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AE" w:rsidRPr="00D71EAE" w:rsidRDefault="00D71EAE" w:rsidP="00D71EAE">
      <w:pPr>
        <w:tabs>
          <w:tab w:val="left" w:pos="993"/>
        </w:tabs>
        <w:spacing w:after="0" w:line="276" w:lineRule="auto"/>
        <w:jc w:val="center"/>
        <w:rPr>
          <w:rFonts w:ascii="Calisto MT" w:eastAsiaTheme="minorEastAsia" w:hAnsi="Calisto MT" w:cs="Times New Roman"/>
          <w:b/>
          <w:sz w:val="28"/>
          <w:szCs w:val="28"/>
          <w:lang w:val="en-IN" w:eastAsia="en-IN"/>
        </w:rPr>
      </w:pPr>
      <w:r w:rsidRPr="00D71EAE">
        <w:rPr>
          <w:rFonts w:ascii="Calisto MT" w:eastAsiaTheme="minorEastAsia" w:hAnsi="Calisto MT" w:cs="Times New Roman"/>
          <w:b/>
          <w:sz w:val="28"/>
          <w:szCs w:val="28"/>
          <w:lang w:val="en-IN" w:eastAsia="en-IN"/>
        </w:rPr>
        <w:t>Book Chapters</w:t>
      </w:r>
      <w:r>
        <w:rPr>
          <w:rFonts w:ascii="Calisto MT" w:eastAsiaTheme="minorEastAsia" w:hAnsi="Calisto MT" w:cs="Times New Roman"/>
          <w:b/>
          <w:sz w:val="28"/>
          <w:szCs w:val="28"/>
          <w:lang w:val="en-IN" w:eastAsia="en-IN"/>
        </w:rPr>
        <w:t xml:space="preserve"> (2018-19)</w:t>
      </w:r>
    </w:p>
    <w:p w:rsidR="00D71EAE" w:rsidRDefault="00D71EAE" w:rsidP="00D71EAE">
      <w:pPr>
        <w:tabs>
          <w:tab w:val="left" w:pos="993"/>
        </w:tabs>
        <w:spacing w:after="0" w:line="276" w:lineRule="auto"/>
        <w:jc w:val="both"/>
        <w:rPr>
          <w:rFonts w:ascii="Calisto MT" w:eastAsiaTheme="minorEastAsia" w:hAnsi="Calisto MT" w:cs="Times New Roman"/>
          <w:b/>
          <w:sz w:val="24"/>
          <w:szCs w:val="24"/>
          <w:lang w:val="en-IN" w:eastAsia="en-IN"/>
        </w:rPr>
      </w:pPr>
    </w:p>
    <w:p w:rsidR="00D71EAE" w:rsidRPr="00D71EAE" w:rsidRDefault="00D71EAE" w:rsidP="00D71EAE">
      <w:pPr>
        <w:tabs>
          <w:tab w:val="left" w:pos="993"/>
        </w:tabs>
        <w:spacing w:after="0" w:line="276" w:lineRule="auto"/>
        <w:jc w:val="both"/>
        <w:rPr>
          <w:rFonts w:ascii="Calisto MT" w:eastAsiaTheme="minorEastAsia" w:hAnsi="Calisto MT" w:cs="Times New Roman"/>
          <w:b/>
          <w:sz w:val="24"/>
          <w:szCs w:val="24"/>
          <w:lang w:val="en-IN" w:eastAsia="en-IN"/>
        </w:rPr>
      </w:pPr>
      <w:r w:rsidRPr="00D71EAE">
        <w:rPr>
          <w:rFonts w:ascii="Calisto MT" w:eastAsiaTheme="minorEastAsia" w:hAnsi="Calisto MT" w:cs="Times New Roman"/>
          <w:b/>
          <w:sz w:val="24"/>
          <w:szCs w:val="24"/>
          <w:lang w:val="en-IN" w:eastAsia="en-IN"/>
        </w:rPr>
        <w:t>Book Chapters</w:t>
      </w:r>
    </w:p>
    <w:p w:rsidR="00D71EAE" w:rsidRPr="00D71EAE" w:rsidRDefault="00D71EAE" w:rsidP="00D71EAE">
      <w:pPr>
        <w:tabs>
          <w:tab w:val="left" w:pos="993"/>
        </w:tabs>
        <w:spacing w:after="0" w:line="276" w:lineRule="auto"/>
        <w:jc w:val="both"/>
        <w:rPr>
          <w:rFonts w:ascii="Calisto MT" w:eastAsiaTheme="minorEastAsia" w:hAnsi="Calisto MT" w:cs="Times New Roman"/>
          <w:sz w:val="24"/>
          <w:szCs w:val="24"/>
          <w:lang w:val="en-IN" w:eastAsia="en-IN"/>
        </w:rPr>
      </w:pPr>
    </w:p>
    <w:p w:rsidR="00D71EAE" w:rsidRPr="00D71EAE" w:rsidRDefault="00D71EAE" w:rsidP="007104F8">
      <w:pPr>
        <w:keepNext/>
        <w:shd w:val="clear" w:color="auto" w:fill="FFFFFF"/>
        <w:tabs>
          <w:tab w:val="left" w:pos="851"/>
          <w:tab w:val="left" w:pos="993"/>
          <w:tab w:val="left" w:pos="1276"/>
        </w:tabs>
        <w:spacing w:after="0" w:line="360" w:lineRule="auto"/>
        <w:ind w:left="709" w:right="-46" w:hanging="709"/>
        <w:jc w:val="both"/>
        <w:outlineLvl w:val="0"/>
        <w:rPr>
          <w:rFonts w:ascii="Calisto MT" w:eastAsia="Times New Roman" w:hAnsi="Calisto MT" w:cs="Times New Roman"/>
          <w:sz w:val="24"/>
          <w:szCs w:val="24"/>
          <w:shd w:val="clear" w:color="auto" w:fill="FFFFFF"/>
        </w:rPr>
      </w:pPr>
      <w:r w:rsidRPr="00D71EAE">
        <w:rPr>
          <w:rFonts w:ascii="Calisto MT" w:eastAsia="Times New Roman" w:hAnsi="Calisto MT" w:cs="Times New Roman"/>
          <w:sz w:val="24"/>
          <w:szCs w:val="24"/>
          <w:shd w:val="clear" w:color="auto" w:fill="FFFFFF"/>
        </w:rPr>
        <w:t xml:space="preserve">Dutta N, Das K S and </w:t>
      </w:r>
      <w:proofErr w:type="spellStart"/>
      <w:r w:rsidRPr="00D71EAE">
        <w:rPr>
          <w:rFonts w:ascii="Calisto MT" w:eastAsia="Times New Roman" w:hAnsi="Calisto MT" w:cs="Times New Roman"/>
          <w:sz w:val="24"/>
          <w:szCs w:val="24"/>
          <w:shd w:val="clear" w:color="auto" w:fill="FFFFFF"/>
        </w:rPr>
        <w:t>Mondal</w:t>
      </w:r>
      <w:proofErr w:type="spellEnd"/>
      <w:r w:rsidRPr="00D71EAE">
        <w:rPr>
          <w:rFonts w:ascii="Calisto MT" w:eastAsia="Times New Roman" w:hAnsi="Calisto MT" w:cs="Times New Roman"/>
          <w:sz w:val="24"/>
          <w:szCs w:val="24"/>
          <w:shd w:val="clear" w:color="auto" w:fill="FFFFFF"/>
        </w:rPr>
        <w:t xml:space="preserve"> S K. 2018. Use of wireless sensor network in provisioning precision agriculture. In: Compendium of International Conference of AFITA/ WCCA 2018 on the theme “</w:t>
      </w:r>
      <w:r w:rsidRPr="00D71EAE">
        <w:rPr>
          <w:rFonts w:ascii="Calisto MT" w:eastAsia="Times New Roman" w:hAnsi="Calisto MT" w:cs="Times New Roman"/>
          <w:i/>
          <w:sz w:val="24"/>
          <w:szCs w:val="24"/>
        </w:rPr>
        <w:t>Research Frontiers in Precision Agriculture</w:t>
      </w:r>
      <w:r w:rsidRPr="00D71EAE">
        <w:rPr>
          <w:rFonts w:ascii="Calisto MT" w:eastAsia="Times New Roman" w:hAnsi="Calisto MT" w:cs="Times New Roman"/>
          <w:sz w:val="24"/>
          <w:szCs w:val="24"/>
        </w:rPr>
        <w:t>” held at Bombay on 24-26</w:t>
      </w:r>
      <w:r w:rsidRPr="00D71EAE">
        <w:rPr>
          <w:rFonts w:ascii="Calisto MT" w:eastAsia="Times New Roman" w:hAnsi="Calisto MT" w:cs="Times New Roman"/>
          <w:sz w:val="24"/>
          <w:szCs w:val="24"/>
          <w:vertAlign w:val="superscript"/>
        </w:rPr>
        <w:t>th</w:t>
      </w:r>
      <w:r w:rsidRPr="00D71EAE">
        <w:rPr>
          <w:rFonts w:ascii="Calisto MT" w:eastAsia="Times New Roman" w:hAnsi="Calisto MT" w:cs="Times New Roman"/>
          <w:sz w:val="24"/>
          <w:szCs w:val="24"/>
        </w:rPr>
        <w:t xml:space="preserve"> Oct., pp:</w:t>
      </w:r>
      <w:r w:rsidRPr="00D71EAE">
        <w:rPr>
          <w:rFonts w:ascii="Calisto MT" w:eastAsia="Times New Roman" w:hAnsi="Calisto MT" w:cs="Times New Roman"/>
          <w:sz w:val="24"/>
          <w:szCs w:val="24"/>
          <w:shd w:val="clear" w:color="auto" w:fill="FFFFFF"/>
        </w:rPr>
        <w:t xml:space="preserve"> 174-176.</w:t>
      </w:r>
    </w:p>
    <w:p w:rsidR="00D71EAE" w:rsidRPr="00D71EAE" w:rsidRDefault="00D71EAE" w:rsidP="007104F8">
      <w:pPr>
        <w:tabs>
          <w:tab w:val="left" w:pos="851"/>
          <w:tab w:val="left" w:pos="993"/>
          <w:tab w:val="left" w:pos="1276"/>
        </w:tabs>
        <w:spacing w:after="0" w:line="360" w:lineRule="auto"/>
        <w:ind w:left="709" w:right="-46" w:hanging="709"/>
        <w:jc w:val="both"/>
        <w:rPr>
          <w:rFonts w:ascii="Calisto MT" w:eastAsiaTheme="minorEastAsia" w:hAnsi="Calisto MT" w:cs="Times New Roman"/>
          <w:sz w:val="24"/>
          <w:szCs w:val="24"/>
          <w:shd w:val="clear" w:color="auto" w:fill="FFFFFF"/>
          <w:lang w:val="en-IN" w:eastAsia="en-IN"/>
        </w:rPr>
      </w:pPr>
      <w:r w:rsidRPr="00D71EAE">
        <w:rPr>
          <w:rFonts w:ascii="Calisto MT" w:eastAsiaTheme="minorEastAsia" w:hAnsi="Calisto MT" w:cs="Times New Roman"/>
          <w:sz w:val="24"/>
          <w:szCs w:val="24"/>
          <w:shd w:val="clear" w:color="auto" w:fill="FFFFFF"/>
          <w:lang w:val="en-IN" w:eastAsia="en-IN"/>
        </w:rPr>
        <w:t>Dutta</w:t>
      </w:r>
      <w:r w:rsidRPr="00D71EAE">
        <w:rPr>
          <w:rFonts w:ascii="Calisto MT" w:eastAsiaTheme="minorEastAsia" w:hAnsi="Calisto MT" w:cs="Times New Roman"/>
          <w:sz w:val="24"/>
          <w:szCs w:val="24"/>
          <w:lang w:val="en-IN" w:eastAsia="en-IN"/>
        </w:rPr>
        <w:t xml:space="preserve"> D</w:t>
      </w:r>
      <w:r w:rsidRPr="00D71EAE">
        <w:rPr>
          <w:rFonts w:ascii="Calisto MT" w:eastAsiaTheme="minorEastAsia" w:hAnsi="Calisto MT" w:cs="Times New Roman"/>
          <w:sz w:val="24"/>
          <w:szCs w:val="24"/>
          <w:shd w:val="clear" w:color="auto" w:fill="FFFFFF"/>
          <w:lang w:val="en-IN" w:eastAsia="en-IN"/>
        </w:rPr>
        <w:t xml:space="preserve">, Das K S and </w:t>
      </w:r>
      <w:proofErr w:type="spellStart"/>
      <w:r w:rsidRPr="00D71EAE">
        <w:rPr>
          <w:rFonts w:ascii="Calisto MT" w:eastAsiaTheme="minorEastAsia" w:hAnsi="Calisto MT" w:cs="Times New Roman"/>
          <w:sz w:val="24"/>
          <w:szCs w:val="24"/>
          <w:shd w:val="clear" w:color="auto" w:fill="FFFFFF"/>
          <w:lang w:val="en-IN" w:eastAsia="en-IN"/>
        </w:rPr>
        <w:t>Mondal</w:t>
      </w:r>
      <w:proofErr w:type="spellEnd"/>
      <w:r w:rsidRPr="00D71EAE">
        <w:rPr>
          <w:rFonts w:ascii="Calisto MT" w:eastAsiaTheme="minorEastAsia" w:hAnsi="Calisto MT" w:cs="Times New Roman"/>
          <w:sz w:val="24"/>
          <w:szCs w:val="24"/>
          <w:shd w:val="clear" w:color="auto" w:fill="FFFFFF"/>
          <w:lang w:val="en-IN" w:eastAsia="en-IN"/>
        </w:rPr>
        <w:t xml:space="preserve"> S K. 2018. Role of information a</w:t>
      </w:r>
      <w:bookmarkStart w:id="0" w:name="_GoBack"/>
      <w:bookmarkEnd w:id="0"/>
      <w:r w:rsidRPr="00D71EAE">
        <w:rPr>
          <w:rFonts w:ascii="Calisto MT" w:eastAsiaTheme="minorEastAsia" w:hAnsi="Calisto MT" w:cs="Times New Roman"/>
          <w:sz w:val="24"/>
          <w:szCs w:val="24"/>
          <w:shd w:val="clear" w:color="auto" w:fill="FFFFFF"/>
          <w:lang w:val="en-IN" w:eastAsia="en-IN"/>
        </w:rPr>
        <w:t>nd communication technology (ICT) in transfer of agricultural knowledge. In: Compendium of International Conference of AFITA/ WCCA 2018 on the theme “</w:t>
      </w:r>
      <w:r w:rsidRPr="00D71EAE">
        <w:rPr>
          <w:rFonts w:ascii="Calisto MT" w:eastAsiaTheme="minorEastAsia" w:hAnsi="Calisto MT" w:cs="Times New Roman"/>
          <w:bCs/>
          <w:i/>
          <w:sz w:val="24"/>
          <w:szCs w:val="24"/>
          <w:lang w:val="en-IN" w:eastAsia="en-IN"/>
        </w:rPr>
        <w:t>Research Frontiers in Precision Agriculture</w:t>
      </w:r>
      <w:r w:rsidRPr="00D71EAE">
        <w:rPr>
          <w:rFonts w:ascii="Calisto MT" w:eastAsiaTheme="minorEastAsia" w:hAnsi="Calisto MT" w:cs="Times New Roman"/>
          <w:bCs/>
          <w:sz w:val="24"/>
          <w:szCs w:val="24"/>
          <w:lang w:val="en-IN" w:eastAsia="en-IN"/>
        </w:rPr>
        <w:t>” held at Bombay on 24-26</w:t>
      </w:r>
      <w:r w:rsidRPr="00D71EAE">
        <w:rPr>
          <w:rFonts w:ascii="Calisto MT" w:eastAsiaTheme="minorEastAsia" w:hAnsi="Calisto MT" w:cs="Times New Roman"/>
          <w:bCs/>
          <w:sz w:val="24"/>
          <w:szCs w:val="24"/>
          <w:vertAlign w:val="superscript"/>
          <w:lang w:val="en-IN" w:eastAsia="en-IN"/>
        </w:rPr>
        <w:t>th</w:t>
      </w:r>
      <w:r w:rsidRPr="00D71EAE">
        <w:rPr>
          <w:rFonts w:ascii="Calisto MT" w:eastAsiaTheme="minorEastAsia" w:hAnsi="Calisto MT" w:cs="Times New Roman"/>
          <w:bCs/>
          <w:sz w:val="24"/>
          <w:szCs w:val="24"/>
          <w:lang w:val="en-IN" w:eastAsia="en-IN"/>
        </w:rPr>
        <w:t xml:space="preserve"> Oct., pp:</w:t>
      </w:r>
      <w:r w:rsidRPr="00D71EAE">
        <w:rPr>
          <w:rFonts w:ascii="Calisto MT" w:eastAsiaTheme="minorEastAsia" w:hAnsi="Calisto MT" w:cs="Times New Roman"/>
          <w:sz w:val="24"/>
          <w:szCs w:val="24"/>
          <w:shd w:val="clear" w:color="auto" w:fill="FFFFFF"/>
          <w:lang w:val="en-IN" w:eastAsia="en-IN"/>
        </w:rPr>
        <w:t xml:space="preserve"> 177-187.</w:t>
      </w:r>
    </w:p>
    <w:p w:rsidR="00D71EAE" w:rsidRPr="00D71EAE" w:rsidRDefault="00D71EAE" w:rsidP="007104F8">
      <w:pPr>
        <w:spacing w:after="0" w:line="360" w:lineRule="auto"/>
        <w:ind w:left="709" w:hanging="709"/>
        <w:jc w:val="both"/>
        <w:rPr>
          <w:rFonts w:ascii="Calisto MT" w:eastAsiaTheme="minorEastAsia" w:hAnsi="Calisto MT" w:cs="Times New Roman"/>
          <w:sz w:val="24"/>
          <w:szCs w:val="24"/>
          <w:lang w:val="en-IN" w:eastAsia="en-IN"/>
        </w:rPr>
      </w:pPr>
      <w:r w:rsidRPr="00D71EAE">
        <w:rPr>
          <w:rFonts w:ascii="Calisto MT" w:eastAsiaTheme="minorEastAsia" w:hAnsi="Calisto MT" w:cs="Times New Roman"/>
          <w:sz w:val="24"/>
          <w:szCs w:val="24"/>
          <w:lang w:val="en-IN" w:eastAsia="en-IN"/>
        </w:rPr>
        <w:t xml:space="preserve">Rahman F H, </w:t>
      </w:r>
      <w:proofErr w:type="spellStart"/>
      <w:r w:rsidRPr="00D71EAE">
        <w:rPr>
          <w:rFonts w:ascii="Calisto MT" w:eastAsiaTheme="minorEastAsia" w:hAnsi="Calisto MT" w:cs="Times New Roman"/>
          <w:sz w:val="24"/>
          <w:szCs w:val="24"/>
          <w:lang w:val="en-IN" w:eastAsia="en-IN"/>
        </w:rPr>
        <w:t>Nath</w:t>
      </w:r>
      <w:proofErr w:type="spellEnd"/>
      <w:r w:rsidRPr="00D71EAE">
        <w:rPr>
          <w:rFonts w:ascii="Calisto MT" w:eastAsiaTheme="minorEastAsia" w:hAnsi="Calisto MT" w:cs="Times New Roman"/>
          <w:sz w:val="24"/>
          <w:szCs w:val="24"/>
          <w:lang w:val="en-IN" w:eastAsia="en-IN"/>
        </w:rPr>
        <w:t xml:space="preserve"> S and Bhattacharya R. 2019. Climate Resilient Agriculture through natural resource   management in Eastern India, in Book ‘</w:t>
      </w:r>
      <w:r w:rsidRPr="00D71EAE">
        <w:rPr>
          <w:rFonts w:ascii="Calisto MT" w:eastAsiaTheme="minorEastAsia" w:hAnsi="Calisto MT" w:cs="Times New Roman"/>
          <w:i/>
          <w:sz w:val="24"/>
          <w:szCs w:val="24"/>
          <w:lang w:val="en-IN" w:eastAsia="en-IN"/>
        </w:rPr>
        <w:t>Perspective of climate change and Inland fisheries in India’</w:t>
      </w:r>
      <w:r w:rsidRPr="00D71EAE">
        <w:rPr>
          <w:rFonts w:ascii="Calisto MT" w:eastAsiaTheme="minorEastAsia" w:hAnsi="Calisto MT" w:cs="Times New Roman"/>
          <w:sz w:val="24"/>
          <w:szCs w:val="24"/>
          <w:lang w:val="en-IN" w:eastAsia="en-IN"/>
        </w:rPr>
        <w:t xml:space="preserve">, pub. </w:t>
      </w:r>
      <w:proofErr w:type="gramStart"/>
      <w:r w:rsidRPr="00D71EAE">
        <w:rPr>
          <w:rFonts w:ascii="Calisto MT" w:eastAsiaTheme="minorEastAsia" w:hAnsi="Calisto MT" w:cs="Times New Roman"/>
          <w:sz w:val="24"/>
          <w:szCs w:val="24"/>
          <w:lang w:val="en-IN" w:eastAsia="en-IN"/>
        </w:rPr>
        <w:t>by</w:t>
      </w:r>
      <w:proofErr w:type="gramEnd"/>
      <w:r w:rsidRPr="00D71EAE">
        <w:rPr>
          <w:rFonts w:ascii="Calisto MT" w:eastAsiaTheme="minorEastAsia" w:hAnsi="Calisto MT" w:cs="Times New Roman"/>
          <w:sz w:val="24"/>
          <w:szCs w:val="24"/>
          <w:lang w:val="en-IN" w:eastAsia="en-IN"/>
        </w:rPr>
        <w:t xml:space="preserve"> CIFRI </w:t>
      </w:r>
      <w:proofErr w:type="spellStart"/>
      <w:r w:rsidRPr="00D71EAE">
        <w:rPr>
          <w:rFonts w:ascii="Calisto MT" w:eastAsiaTheme="minorEastAsia" w:hAnsi="Calisto MT" w:cs="Times New Roman"/>
          <w:sz w:val="24"/>
          <w:szCs w:val="24"/>
          <w:lang w:val="en-IN" w:eastAsia="en-IN"/>
        </w:rPr>
        <w:t>Barrackpore</w:t>
      </w:r>
      <w:proofErr w:type="spellEnd"/>
      <w:r w:rsidRPr="00D71EAE">
        <w:rPr>
          <w:rFonts w:ascii="Calisto MT" w:eastAsiaTheme="minorEastAsia" w:hAnsi="Calisto MT" w:cs="Times New Roman"/>
          <w:sz w:val="24"/>
          <w:szCs w:val="24"/>
          <w:lang w:val="en-IN" w:eastAsia="en-IN"/>
        </w:rPr>
        <w:t>, pp</w:t>
      </w:r>
      <w:r w:rsidR="00C102BA">
        <w:rPr>
          <w:rFonts w:ascii="Calisto MT" w:eastAsiaTheme="minorEastAsia" w:hAnsi="Calisto MT" w:cs="Times New Roman"/>
          <w:sz w:val="24"/>
          <w:szCs w:val="24"/>
          <w:lang w:val="en-IN" w:eastAsia="en-IN"/>
        </w:rPr>
        <w:t>:</w:t>
      </w:r>
      <w:r w:rsidRPr="00D71EAE">
        <w:rPr>
          <w:rFonts w:ascii="Calisto MT" w:eastAsiaTheme="minorEastAsia" w:hAnsi="Calisto MT" w:cs="Times New Roman"/>
          <w:sz w:val="24"/>
          <w:szCs w:val="24"/>
          <w:lang w:val="en-IN" w:eastAsia="en-IN"/>
        </w:rPr>
        <w:t xml:space="preserve"> 151-169.</w:t>
      </w:r>
    </w:p>
    <w:p w:rsidR="00D71EAE" w:rsidRPr="00D71EAE" w:rsidRDefault="00D71EAE" w:rsidP="007104F8">
      <w:pPr>
        <w:spacing w:after="0" w:line="360" w:lineRule="auto"/>
        <w:ind w:left="709" w:right="-165" w:hanging="709"/>
        <w:jc w:val="both"/>
        <w:rPr>
          <w:rFonts w:ascii="Calisto MT" w:eastAsiaTheme="minorEastAsia" w:hAnsi="Calisto MT" w:cs="Times New Roman"/>
          <w:bCs/>
          <w:sz w:val="24"/>
          <w:szCs w:val="24"/>
          <w:lang w:val="en-IN" w:eastAsia="en-IN"/>
        </w:rPr>
      </w:pPr>
      <w:proofErr w:type="gramStart"/>
      <w:r w:rsidRPr="00D71EAE">
        <w:rPr>
          <w:rFonts w:ascii="Calisto MT" w:eastAsiaTheme="minorEastAsia" w:hAnsi="Calisto MT" w:cs="Times New Roman"/>
          <w:bCs/>
          <w:sz w:val="24"/>
          <w:szCs w:val="24"/>
          <w:lang w:val="en-IN" w:eastAsia="en-IN"/>
        </w:rPr>
        <w:t>Singh  S</w:t>
      </w:r>
      <w:proofErr w:type="gramEnd"/>
      <w:r w:rsidRPr="00D71EAE">
        <w:rPr>
          <w:rFonts w:ascii="Calisto MT" w:eastAsiaTheme="minorEastAsia" w:hAnsi="Calisto MT" w:cs="Times New Roman"/>
          <w:bCs/>
          <w:sz w:val="24"/>
          <w:szCs w:val="24"/>
          <w:lang w:val="en-IN" w:eastAsia="en-IN"/>
        </w:rPr>
        <w:t xml:space="preserve"> </w:t>
      </w:r>
      <w:proofErr w:type="spellStart"/>
      <w:r w:rsidRPr="00D71EAE">
        <w:rPr>
          <w:rFonts w:ascii="Calisto MT" w:eastAsiaTheme="minorEastAsia" w:hAnsi="Calisto MT" w:cs="Times New Roman"/>
          <w:bCs/>
          <w:sz w:val="24"/>
          <w:szCs w:val="24"/>
          <w:lang w:val="en-IN" w:eastAsia="en-IN"/>
        </w:rPr>
        <w:t>S</w:t>
      </w:r>
      <w:proofErr w:type="spellEnd"/>
      <w:r w:rsidRPr="00D71EAE">
        <w:rPr>
          <w:rFonts w:ascii="Calisto MT" w:eastAsiaTheme="minorEastAsia" w:hAnsi="Calisto MT" w:cs="Times New Roman"/>
          <w:bCs/>
          <w:sz w:val="24"/>
          <w:szCs w:val="24"/>
          <w:lang w:val="en-IN" w:eastAsia="en-IN"/>
        </w:rPr>
        <w:t xml:space="preserve"> and Rahman F H. 2019. Resource conservation technologies in the Eastern Region for doubling </w:t>
      </w:r>
      <w:proofErr w:type="gramStart"/>
      <w:r w:rsidRPr="00D71EAE">
        <w:rPr>
          <w:rFonts w:ascii="Calisto MT" w:eastAsiaTheme="minorEastAsia" w:hAnsi="Calisto MT" w:cs="Times New Roman"/>
          <w:bCs/>
          <w:sz w:val="24"/>
          <w:szCs w:val="24"/>
          <w:lang w:val="en-IN" w:eastAsia="en-IN"/>
        </w:rPr>
        <w:t>farmers</w:t>
      </w:r>
      <w:proofErr w:type="gramEnd"/>
      <w:r w:rsidRPr="00D71EAE">
        <w:rPr>
          <w:rFonts w:ascii="Calisto MT" w:eastAsiaTheme="minorEastAsia" w:hAnsi="Calisto MT" w:cs="Times New Roman"/>
          <w:bCs/>
          <w:sz w:val="24"/>
          <w:szCs w:val="24"/>
          <w:lang w:val="en-IN" w:eastAsia="en-IN"/>
        </w:rPr>
        <w:t xml:space="preserve"> income. Lead paper published in the </w:t>
      </w:r>
      <w:r w:rsidRPr="00D71EAE">
        <w:rPr>
          <w:rFonts w:ascii="Calisto MT" w:eastAsiaTheme="minorEastAsia" w:hAnsi="Calisto MT" w:cs="Times New Roman"/>
          <w:bCs/>
          <w:i/>
          <w:sz w:val="24"/>
          <w:szCs w:val="24"/>
          <w:lang w:val="en-IN" w:eastAsia="en-IN"/>
        </w:rPr>
        <w:t>Compendium of National Conference on Resource Conservation in Eastern Region of India</w:t>
      </w:r>
      <w:r w:rsidRPr="00D71EAE">
        <w:rPr>
          <w:rFonts w:ascii="Calisto MT" w:eastAsiaTheme="minorEastAsia" w:hAnsi="Calisto MT" w:cs="Times New Roman"/>
          <w:bCs/>
          <w:sz w:val="24"/>
          <w:szCs w:val="24"/>
          <w:lang w:val="en-IN" w:eastAsia="en-IN"/>
        </w:rPr>
        <w:t xml:space="preserve">, Pub by Indian Association of Soil and Water Conservationists, Dehradun, </w:t>
      </w:r>
      <w:proofErr w:type="spellStart"/>
      <w:r w:rsidRPr="00D71EAE">
        <w:rPr>
          <w:rFonts w:ascii="Calisto MT" w:eastAsiaTheme="minorEastAsia" w:hAnsi="Calisto MT" w:cs="Times New Roman"/>
          <w:bCs/>
          <w:sz w:val="24"/>
          <w:szCs w:val="24"/>
          <w:lang w:val="en-IN" w:eastAsia="en-IN"/>
        </w:rPr>
        <w:t>Uttarakhand</w:t>
      </w:r>
      <w:proofErr w:type="spellEnd"/>
      <w:r w:rsidRPr="00D71EAE">
        <w:rPr>
          <w:rFonts w:ascii="Calisto MT" w:eastAsiaTheme="minorEastAsia" w:hAnsi="Calisto MT" w:cs="Times New Roman"/>
          <w:bCs/>
          <w:sz w:val="24"/>
          <w:szCs w:val="24"/>
          <w:lang w:val="en-IN" w:eastAsia="en-IN"/>
        </w:rPr>
        <w:t>, pp</w:t>
      </w:r>
      <w:r w:rsidR="00C102BA">
        <w:rPr>
          <w:rFonts w:ascii="Calisto MT" w:eastAsiaTheme="minorEastAsia" w:hAnsi="Calisto MT" w:cs="Times New Roman"/>
          <w:bCs/>
          <w:sz w:val="24"/>
          <w:szCs w:val="24"/>
          <w:lang w:val="en-IN" w:eastAsia="en-IN"/>
        </w:rPr>
        <w:t>:</w:t>
      </w:r>
      <w:r w:rsidRPr="00D71EAE">
        <w:rPr>
          <w:rFonts w:ascii="Calisto MT" w:eastAsiaTheme="minorEastAsia" w:hAnsi="Calisto MT" w:cs="Times New Roman"/>
          <w:bCs/>
          <w:sz w:val="24"/>
          <w:szCs w:val="24"/>
          <w:lang w:val="en-IN" w:eastAsia="en-IN"/>
        </w:rPr>
        <w:t xml:space="preserve"> 119-130.</w:t>
      </w:r>
    </w:p>
    <w:p w:rsidR="00D71EAE" w:rsidRPr="00D71EAE" w:rsidRDefault="00D71EAE" w:rsidP="007104F8">
      <w:pPr>
        <w:spacing w:after="0" w:line="360" w:lineRule="auto"/>
        <w:ind w:left="567" w:hanging="567"/>
        <w:jc w:val="both"/>
        <w:rPr>
          <w:rFonts w:ascii="Calisto MT" w:eastAsiaTheme="minorEastAsia" w:hAnsi="Calisto MT" w:cs="Times New Roman"/>
          <w:sz w:val="24"/>
          <w:szCs w:val="24"/>
          <w:shd w:val="clear" w:color="auto" w:fill="FFFFFF"/>
          <w:lang w:val="en-IN" w:eastAsia="en-IN"/>
        </w:rPr>
      </w:pPr>
      <w:proofErr w:type="spellStart"/>
      <w:r w:rsidRPr="00D71EAE">
        <w:rPr>
          <w:rFonts w:ascii="Calisto MT" w:eastAsiaTheme="minorEastAsia" w:hAnsi="Calisto MT" w:cs="Times New Roman"/>
          <w:sz w:val="24"/>
          <w:szCs w:val="24"/>
          <w:lang w:val="en-IN" w:eastAsia="en-IN"/>
        </w:rPr>
        <w:t>Sahu</w:t>
      </w:r>
      <w:proofErr w:type="spellEnd"/>
      <w:r w:rsidRPr="00D71EAE">
        <w:rPr>
          <w:rFonts w:ascii="Calisto MT" w:eastAsiaTheme="minorEastAsia" w:hAnsi="Calisto MT" w:cs="Times New Roman"/>
          <w:sz w:val="24"/>
          <w:szCs w:val="24"/>
          <w:lang w:val="en-IN" w:eastAsia="en-IN"/>
        </w:rPr>
        <w:t xml:space="preserve"> N C, </w:t>
      </w:r>
      <w:proofErr w:type="spellStart"/>
      <w:r w:rsidRPr="00D71EAE">
        <w:rPr>
          <w:rFonts w:ascii="Calisto MT" w:eastAsiaTheme="minorEastAsia" w:hAnsi="Calisto MT" w:cs="Times New Roman"/>
          <w:sz w:val="24"/>
          <w:szCs w:val="24"/>
          <w:lang w:val="en-IN" w:eastAsia="en-IN"/>
        </w:rPr>
        <w:t>Saha</w:t>
      </w:r>
      <w:proofErr w:type="spellEnd"/>
      <w:r w:rsidRPr="00D71EAE">
        <w:rPr>
          <w:rFonts w:ascii="Calisto MT" w:eastAsiaTheme="minorEastAsia" w:hAnsi="Calisto MT" w:cs="Times New Roman"/>
          <w:sz w:val="24"/>
          <w:szCs w:val="24"/>
          <w:lang w:val="en-IN" w:eastAsia="en-IN"/>
        </w:rPr>
        <w:t xml:space="preserve"> M, </w:t>
      </w:r>
      <w:proofErr w:type="spellStart"/>
      <w:r w:rsidRPr="00D71EAE">
        <w:rPr>
          <w:rFonts w:ascii="Calisto MT" w:eastAsiaTheme="minorEastAsia" w:hAnsi="Calisto MT" w:cs="Times New Roman"/>
          <w:sz w:val="24"/>
          <w:szCs w:val="24"/>
          <w:lang w:val="en-IN" w:eastAsia="en-IN"/>
        </w:rPr>
        <w:t>Kumari</w:t>
      </w:r>
      <w:proofErr w:type="spellEnd"/>
      <w:r w:rsidRPr="00D71EAE">
        <w:rPr>
          <w:rFonts w:ascii="Calisto MT" w:eastAsiaTheme="minorEastAsia" w:hAnsi="Calisto MT" w:cs="Times New Roman"/>
          <w:sz w:val="24"/>
          <w:szCs w:val="24"/>
          <w:lang w:val="en-IN" w:eastAsia="en-IN"/>
        </w:rPr>
        <w:t xml:space="preserve"> A, Das I and </w:t>
      </w:r>
      <w:proofErr w:type="spellStart"/>
      <w:r w:rsidRPr="00D71EAE">
        <w:rPr>
          <w:rFonts w:ascii="Calisto MT" w:eastAsiaTheme="minorEastAsia" w:hAnsi="Calisto MT" w:cs="Times New Roman"/>
          <w:sz w:val="24"/>
          <w:szCs w:val="24"/>
          <w:lang w:val="en-IN" w:eastAsia="en-IN"/>
        </w:rPr>
        <w:t>Rahaman</w:t>
      </w:r>
      <w:proofErr w:type="spellEnd"/>
      <w:r w:rsidRPr="00D71EAE">
        <w:rPr>
          <w:rFonts w:ascii="Calisto MT" w:eastAsiaTheme="minorEastAsia" w:hAnsi="Calisto MT" w:cs="Times New Roman"/>
          <w:sz w:val="24"/>
          <w:szCs w:val="24"/>
          <w:lang w:val="en-IN" w:eastAsia="en-IN"/>
        </w:rPr>
        <w:t xml:space="preserve"> F H.2018. Response of some beneficial soil micro-organisms towards application of nitrogenous fertilizers in new alluvial soils of West Bengal, In: </w:t>
      </w:r>
      <w:r w:rsidRPr="00D71EAE">
        <w:rPr>
          <w:rFonts w:ascii="Calisto MT" w:eastAsiaTheme="minorEastAsia" w:hAnsi="Calisto MT" w:cs="Times New Roman"/>
          <w:i/>
          <w:sz w:val="24"/>
          <w:szCs w:val="24"/>
          <w:shd w:val="clear" w:color="auto" w:fill="FFFFFF"/>
          <w:lang w:val="en-IN" w:eastAsia="en-IN"/>
        </w:rPr>
        <w:t>Fertilizers and Environment News</w:t>
      </w:r>
      <w:r w:rsidRPr="00D71EAE">
        <w:rPr>
          <w:rFonts w:ascii="Calisto MT" w:eastAsiaTheme="minorEastAsia" w:hAnsi="Calisto MT" w:cs="Times New Roman"/>
          <w:sz w:val="24"/>
          <w:szCs w:val="24"/>
          <w:shd w:val="clear" w:color="auto" w:fill="FFFFFF"/>
          <w:lang w:val="en-IN" w:eastAsia="en-IN"/>
        </w:rPr>
        <w:t xml:space="preserve">, Pub. </w:t>
      </w:r>
      <w:proofErr w:type="gramStart"/>
      <w:r w:rsidRPr="00D71EAE">
        <w:rPr>
          <w:rFonts w:ascii="Calisto MT" w:eastAsiaTheme="minorEastAsia" w:hAnsi="Calisto MT" w:cs="Times New Roman"/>
          <w:sz w:val="24"/>
          <w:szCs w:val="24"/>
          <w:shd w:val="clear" w:color="auto" w:fill="FFFFFF"/>
          <w:lang w:val="en-IN" w:eastAsia="en-IN"/>
        </w:rPr>
        <w:t>by</w:t>
      </w:r>
      <w:proofErr w:type="gramEnd"/>
      <w:r w:rsidRPr="00D71EAE">
        <w:rPr>
          <w:rFonts w:ascii="Calisto MT" w:eastAsiaTheme="minorEastAsia" w:hAnsi="Calisto MT" w:cs="Times New Roman"/>
          <w:sz w:val="24"/>
          <w:szCs w:val="24"/>
          <w:shd w:val="clear" w:color="auto" w:fill="FFFFFF"/>
          <w:lang w:val="en-IN" w:eastAsia="en-IN"/>
        </w:rPr>
        <w:t xml:space="preserve"> Society for Fertilizers and Environment, BCKV, </w:t>
      </w:r>
      <w:proofErr w:type="spellStart"/>
      <w:r w:rsidRPr="00D71EAE">
        <w:rPr>
          <w:rFonts w:ascii="Calisto MT" w:eastAsiaTheme="minorEastAsia" w:hAnsi="Calisto MT" w:cs="Times New Roman"/>
          <w:sz w:val="24"/>
          <w:szCs w:val="24"/>
          <w:shd w:val="clear" w:color="auto" w:fill="FFFFFF"/>
          <w:lang w:val="en-IN" w:eastAsia="en-IN"/>
        </w:rPr>
        <w:t>Mohanpur</w:t>
      </w:r>
      <w:proofErr w:type="spellEnd"/>
      <w:r w:rsidRPr="00D71EAE">
        <w:rPr>
          <w:rFonts w:ascii="Calisto MT" w:eastAsiaTheme="minorEastAsia" w:hAnsi="Calisto MT" w:cs="Times New Roman"/>
          <w:sz w:val="24"/>
          <w:szCs w:val="24"/>
          <w:shd w:val="clear" w:color="auto" w:fill="FFFFFF"/>
          <w:lang w:val="en-IN" w:eastAsia="en-IN"/>
        </w:rPr>
        <w:t>, Vol</w:t>
      </w:r>
      <w:r w:rsidRPr="00D71EAE">
        <w:rPr>
          <w:rFonts w:ascii="Calisto MT" w:eastAsiaTheme="minorEastAsia" w:hAnsi="Calisto MT" w:cs="Times New Roman"/>
          <w:b/>
          <w:sz w:val="24"/>
          <w:szCs w:val="24"/>
          <w:shd w:val="clear" w:color="auto" w:fill="FFFFFF"/>
          <w:lang w:val="en-IN" w:eastAsia="en-IN"/>
        </w:rPr>
        <w:t>. 4</w:t>
      </w:r>
      <w:r w:rsidRPr="00D71EAE">
        <w:rPr>
          <w:rFonts w:ascii="Calisto MT" w:eastAsiaTheme="minorEastAsia" w:hAnsi="Calisto MT" w:cs="Times New Roman"/>
          <w:sz w:val="24"/>
          <w:szCs w:val="24"/>
          <w:shd w:val="clear" w:color="auto" w:fill="FFFFFF"/>
          <w:lang w:val="en-IN" w:eastAsia="en-IN"/>
        </w:rPr>
        <w:t xml:space="preserve"> No.1 pp</w:t>
      </w:r>
      <w:r w:rsidR="00C102BA">
        <w:rPr>
          <w:rFonts w:ascii="Calisto MT" w:eastAsiaTheme="minorEastAsia" w:hAnsi="Calisto MT" w:cs="Times New Roman"/>
          <w:sz w:val="24"/>
          <w:szCs w:val="24"/>
          <w:shd w:val="clear" w:color="auto" w:fill="FFFFFF"/>
          <w:lang w:val="en-IN" w:eastAsia="en-IN"/>
        </w:rPr>
        <w:t>:</w:t>
      </w:r>
      <w:r w:rsidRPr="00D71EAE">
        <w:rPr>
          <w:rFonts w:ascii="Calisto MT" w:eastAsiaTheme="minorEastAsia" w:hAnsi="Calisto MT" w:cs="Times New Roman"/>
          <w:sz w:val="24"/>
          <w:szCs w:val="24"/>
          <w:shd w:val="clear" w:color="auto" w:fill="FFFFFF"/>
          <w:lang w:val="en-IN" w:eastAsia="en-IN"/>
        </w:rPr>
        <w:t xml:space="preserve"> 1-16.</w:t>
      </w:r>
    </w:p>
    <w:p w:rsidR="008F29AB" w:rsidRPr="00D71EAE" w:rsidRDefault="008F29AB">
      <w:pPr>
        <w:rPr>
          <w:rFonts w:ascii="Calisto MT" w:hAnsi="Calisto MT"/>
          <w:sz w:val="24"/>
          <w:szCs w:val="24"/>
        </w:rPr>
      </w:pPr>
    </w:p>
    <w:sectPr w:rsidR="008F29AB" w:rsidRPr="00D71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89"/>
    <w:rsid w:val="00551C89"/>
    <w:rsid w:val="007104F8"/>
    <w:rsid w:val="008F29AB"/>
    <w:rsid w:val="00C102BA"/>
    <w:rsid w:val="00D7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E5BD8-30D1-4B02-A13D-11E06ECC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Kalyan Sundar Das</cp:lastModifiedBy>
  <cp:revision>5</cp:revision>
  <dcterms:created xsi:type="dcterms:W3CDTF">2020-09-30T07:17:00Z</dcterms:created>
  <dcterms:modified xsi:type="dcterms:W3CDTF">2020-09-30T07:43:00Z</dcterms:modified>
</cp:coreProperties>
</file>