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B1" w:rsidRPr="00EA5E96" w:rsidRDefault="005538B1" w:rsidP="005538B1">
      <w:pPr>
        <w:spacing w:before="100" w:beforeAutospacing="1" w:after="100" w:afterAutospacing="1" w:line="240" w:lineRule="auto"/>
        <w:jc w:val="both"/>
        <w:rPr>
          <w:rFonts w:ascii="Calisto MT" w:eastAsia="Times New Roman" w:hAnsi="Calisto MT" w:cs="Times New Roman"/>
          <w:b/>
          <w:bCs/>
          <w:sz w:val="24"/>
          <w:szCs w:val="24"/>
          <w:lang w:eastAsia="en-IN"/>
        </w:rPr>
      </w:pPr>
      <w:r w:rsidRPr="00EA5E96">
        <w:rPr>
          <w:rFonts w:ascii="Calisto MT" w:eastAsia="Times New Roman" w:hAnsi="Calisto MT" w:cs="Times New Roman"/>
          <w:b/>
          <w:bCs/>
          <w:sz w:val="24"/>
          <w:szCs w:val="24"/>
          <w:lang w:eastAsia="en-IN"/>
        </w:rPr>
        <w:t>TSP (2016-17)</w:t>
      </w:r>
    </w:p>
    <w:p w:rsidR="00EA5E96" w:rsidRPr="00EA5E96" w:rsidRDefault="00EA5E96" w:rsidP="005538B1">
      <w:pPr>
        <w:spacing w:before="100" w:beforeAutospacing="1" w:after="100" w:afterAutospacing="1" w:line="240" w:lineRule="auto"/>
        <w:jc w:val="both"/>
        <w:rPr>
          <w:rFonts w:ascii="Calisto MT" w:eastAsia="Times New Roman" w:hAnsi="Calisto MT" w:cs="Times New Roman"/>
          <w:b/>
          <w:bCs/>
          <w:sz w:val="24"/>
          <w:szCs w:val="24"/>
          <w:lang w:eastAsia="en-IN"/>
        </w:rPr>
      </w:pPr>
      <w:r w:rsidRPr="00EA5E96">
        <w:rPr>
          <w:rFonts w:ascii="Calisto MT" w:hAnsi="Calisto MT"/>
          <w:sz w:val="24"/>
          <w:szCs w:val="24"/>
        </w:rPr>
        <w:t xml:space="preserve">Forty six KVKs of ICAR-ATARI, Kolkata were selected for this scheme during the year 2016-17. A total of </w:t>
      </w:r>
      <w:proofErr w:type="spellStart"/>
      <w:r w:rsidRPr="00EA5E96">
        <w:rPr>
          <w:rFonts w:ascii="Calisto MT" w:hAnsi="Calisto MT"/>
          <w:sz w:val="24"/>
          <w:szCs w:val="24"/>
        </w:rPr>
        <w:t>Rs</w:t>
      </w:r>
      <w:proofErr w:type="spellEnd"/>
      <w:r w:rsidRPr="00EA5E96">
        <w:rPr>
          <w:rFonts w:ascii="Calisto MT" w:hAnsi="Calisto MT"/>
          <w:sz w:val="24"/>
          <w:szCs w:val="24"/>
        </w:rPr>
        <w:t xml:space="preserve">. 610 lakh was earmarked during the period for selected KVKs of this Zone. To uplift the livelihood of tribal people, KVKs under ICAR-ATARI, Kolkata conducted various agricultural and allied </w:t>
      </w:r>
      <w:proofErr w:type="spellStart"/>
      <w:r w:rsidRPr="00EA5E96">
        <w:rPr>
          <w:rFonts w:ascii="Calisto MT" w:hAnsi="Calisto MT"/>
          <w:sz w:val="24"/>
          <w:szCs w:val="24"/>
        </w:rPr>
        <w:t>sectoral</w:t>
      </w:r>
      <w:proofErr w:type="spellEnd"/>
      <w:r w:rsidRPr="00EA5E96">
        <w:rPr>
          <w:rFonts w:ascii="Calisto MT" w:hAnsi="Calisto MT"/>
          <w:sz w:val="24"/>
          <w:szCs w:val="24"/>
        </w:rPr>
        <w:t xml:space="preserve"> activities including agricultural farming, horticulture, animal husbandry, fish production, </w:t>
      </w:r>
      <w:proofErr w:type="gramStart"/>
      <w:r w:rsidRPr="00EA5E96">
        <w:rPr>
          <w:rFonts w:ascii="Calisto MT" w:hAnsi="Calisto MT"/>
          <w:sz w:val="24"/>
          <w:szCs w:val="24"/>
        </w:rPr>
        <w:t>vocational</w:t>
      </w:r>
      <w:proofErr w:type="gramEnd"/>
      <w:r w:rsidRPr="00EA5E96">
        <w:rPr>
          <w:rFonts w:ascii="Calisto MT" w:hAnsi="Calisto MT"/>
          <w:sz w:val="24"/>
          <w:szCs w:val="24"/>
        </w:rPr>
        <w:t xml:space="preserve"> training </w:t>
      </w:r>
      <w:proofErr w:type="spellStart"/>
      <w:r w:rsidRPr="00EA5E96">
        <w:rPr>
          <w:rFonts w:ascii="Calisto MT" w:hAnsi="Calisto MT"/>
          <w:sz w:val="24"/>
          <w:szCs w:val="24"/>
        </w:rPr>
        <w:t>etc.throughout</w:t>
      </w:r>
      <w:proofErr w:type="spellEnd"/>
      <w:r w:rsidRPr="00EA5E96">
        <w:rPr>
          <w:rFonts w:ascii="Calisto MT" w:hAnsi="Calisto MT"/>
          <w:sz w:val="24"/>
          <w:szCs w:val="24"/>
        </w:rPr>
        <w:t xml:space="preserve"> the year for providing direct benefit to the individual or families belonging to schedule tribes. During the period under report, KVKs of this Zone created 3087 number of assets in the form of sprayer, </w:t>
      </w:r>
      <w:proofErr w:type="spellStart"/>
      <w:r w:rsidRPr="00EA5E96">
        <w:rPr>
          <w:rFonts w:ascii="Calisto MT" w:hAnsi="Calisto MT"/>
          <w:sz w:val="24"/>
          <w:szCs w:val="24"/>
        </w:rPr>
        <w:t>weeder</w:t>
      </w:r>
      <w:proofErr w:type="spellEnd"/>
      <w:r w:rsidRPr="00EA5E96">
        <w:rPr>
          <w:rFonts w:ascii="Calisto MT" w:hAnsi="Calisto MT"/>
          <w:sz w:val="24"/>
          <w:szCs w:val="24"/>
        </w:rPr>
        <w:t xml:space="preserve">, agro-shed net, ridge maker, maize </w:t>
      </w:r>
      <w:proofErr w:type="spellStart"/>
      <w:r w:rsidRPr="00EA5E96">
        <w:rPr>
          <w:rFonts w:ascii="Calisto MT" w:hAnsi="Calisto MT"/>
          <w:sz w:val="24"/>
          <w:szCs w:val="24"/>
        </w:rPr>
        <w:t>sheller</w:t>
      </w:r>
      <w:proofErr w:type="spellEnd"/>
      <w:r w:rsidRPr="00EA5E96">
        <w:rPr>
          <w:rFonts w:ascii="Calisto MT" w:hAnsi="Calisto MT"/>
          <w:sz w:val="24"/>
          <w:szCs w:val="24"/>
        </w:rPr>
        <w:t xml:space="preserve">, sickle, </w:t>
      </w:r>
      <w:proofErr w:type="spellStart"/>
      <w:r w:rsidRPr="00EA5E96">
        <w:rPr>
          <w:rFonts w:ascii="Calisto MT" w:hAnsi="Calisto MT"/>
          <w:sz w:val="24"/>
          <w:szCs w:val="24"/>
        </w:rPr>
        <w:t>khurpi</w:t>
      </w:r>
      <w:proofErr w:type="spellEnd"/>
      <w:r w:rsidRPr="00EA5E96">
        <w:rPr>
          <w:rFonts w:ascii="Calisto MT" w:hAnsi="Calisto MT"/>
          <w:sz w:val="24"/>
          <w:szCs w:val="24"/>
        </w:rPr>
        <w:t xml:space="preserve">, seed bin/ drum, drip irritation kits, chaff cutter, poultry feeder and drinker, pheromone trap, water tank etc. for the tribal people in the concerned district. The KVKs conducted 172 on-farm-trials (OFT) for 52 technologies and also conducted 3422 front line demonstrations (FLD). The KVK scientists trained about 1.14 lakh tribes including youths, farmers, farm women and extension personnel. A total of 1.94 lakh tribal farmers participated in different extension activities.  In addition, tribal KVKs under this Zone produced 305.44 tonnes various seeds, 8.50 lakh planting materials and 7.30 lakh livestock strains and fish fingerlings in the tribal </w:t>
      </w:r>
      <w:proofErr w:type="spellStart"/>
      <w:r w:rsidRPr="00EA5E96">
        <w:rPr>
          <w:rFonts w:ascii="Calisto MT" w:hAnsi="Calisto MT"/>
          <w:sz w:val="24"/>
          <w:szCs w:val="24"/>
        </w:rPr>
        <w:t>areas.About</w:t>
      </w:r>
      <w:proofErr w:type="spellEnd"/>
      <w:r w:rsidRPr="00EA5E96">
        <w:rPr>
          <w:rFonts w:ascii="Calisto MT" w:hAnsi="Calisto MT"/>
          <w:sz w:val="24"/>
          <w:szCs w:val="24"/>
        </w:rPr>
        <w:t xml:space="preserve"> 0.18 lakh farmers tested their soil/  water/ plant/ manure samples from their district KVKs and more than 12 lakh farmers were benefitted by getting farm related SMSs.</w:t>
      </w:r>
    </w:p>
    <w:p w:rsidR="005538B1" w:rsidRPr="00EA5E96" w:rsidRDefault="005538B1" w:rsidP="005538B1">
      <w:pPr>
        <w:spacing w:before="100" w:beforeAutospacing="1" w:after="100" w:afterAutospacing="1" w:line="240" w:lineRule="auto"/>
        <w:jc w:val="both"/>
        <w:rPr>
          <w:rFonts w:ascii="Calisto MT" w:eastAsia="Times New Roman" w:hAnsi="Calisto MT" w:cs="Times New Roman"/>
          <w:sz w:val="24"/>
          <w:szCs w:val="24"/>
          <w:lang w:eastAsia="en-IN"/>
        </w:rPr>
      </w:pPr>
      <w:r w:rsidRPr="00EA5E96">
        <w:rPr>
          <w:rFonts w:ascii="Calisto MT" w:eastAsia="Times New Roman" w:hAnsi="Calisto MT" w:cs="Times New Roman"/>
          <w:b/>
          <w:bCs/>
          <w:sz w:val="24"/>
          <w:szCs w:val="24"/>
          <w:lang w:eastAsia="en-IN"/>
        </w:rPr>
        <w:t>Fund outlay and achievements of Tribal Sub Plan during 2016-17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0"/>
        <w:gridCol w:w="1519"/>
        <w:gridCol w:w="5420"/>
        <w:gridCol w:w="877"/>
      </w:tblGrid>
      <w:tr w:rsidR="005538B1" w:rsidRPr="00EA5E96" w:rsidTr="005538B1">
        <w:trPr>
          <w:tblCellSpacing w:w="15" w:type="dxa"/>
        </w:trPr>
        <w:tc>
          <w:tcPr>
            <w:tcW w:w="0" w:type="auto"/>
            <w:tcBorders>
              <w:top w:val="nil"/>
              <w:left w:val="nil"/>
              <w:bottom w:val="nil"/>
              <w:right w:val="nil"/>
            </w:tcBorders>
            <w:vAlign w:val="center"/>
            <w:hideMark/>
          </w:tcPr>
          <w:p w:rsidR="005538B1" w:rsidRPr="00EA5E96" w:rsidRDefault="005538B1" w:rsidP="005538B1">
            <w:pPr>
              <w:spacing w:before="100" w:beforeAutospacing="1" w:after="100" w:afterAutospacing="1"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b/>
                <w:bCs/>
                <w:i/>
                <w:iCs/>
                <w:sz w:val="24"/>
                <w:szCs w:val="24"/>
                <w:lang w:eastAsia="en-IN"/>
              </w:rPr>
              <w:t>State</w:t>
            </w:r>
          </w:p>
        </w:tc>
        <w:tc>
          <w:tcPr>
            <w:tcW w:w="0" w:type="auto"/>
            <w:tcBorders>
              <w:top w:val="nil"/>
              <w:left w:val="nil"/>
              <w:bottom w:val="nil"/>
              <w:right w:val="nil"/>
            </w:tcBorders>
            <w:vAlign w:val="center"/>
            <w:hideMark/>
          </w:tcPr>
          <w:p w:rsidR="005538B1" w:rsidRPr="00EA5E96" w:rsidRDefault="005538B1" w:rsidP="005538B1">
            <w:pPr>
              <w:spacing w:before="100" w:beforeAutospacing="1" w:after="100" w:afterAutospacing="1"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b/>
                <w:bCs/>
                <w:i/>
                <w:iCs/>
                <w:sz w:val="24"/>
                <w:szCs w:val="24"/>
                <w:lang w:eastAsia="en-IN"/>
              </w:rPr>
              <w:t>Fund allotted during 2016-17 (</w:t>
            </w:r>
            <w:proofErr w:type="spellStart"/>
            <w:r w:rsidRPr="00EA5E96">
              <w:rPr>
                <w:rFonts w:ascii="Calisto MT" w:eastAsia="Times New Roman" w:hAnsi="Calisto MT" w:cs="Times New Roman"/>
                <w:b/>
                <w:bCs/>
                <w:i/>
                <w:iCs/>
                <w:sz w:val="24"/>
                <w:szCs w:val="24"/>
                <w:lang w:eastAsia="en-IN"/>
              </w:rPr>
              <w:t>Rs</w:t>
            </w:r>
            <w:proofErr w:type="spellEnd"/>
            <w:r w:rsidRPr="00EA5E96">
              <w:rPr>
                <w:rFonts w:ascii="Calisto MT" w:eastAsia="Times New Roman" w:hAnsi="Calisto MT" w:cs="Times New Roman"/>
                <w:b/>
                <w:bCs/>
                <w:i/>
                <w:iCs/>
                <w:sz w:val="24"/>
                <w:szCs w:val="24"/>
                <w:lang w:eastAsia="en-IN"/>
              </w:rPr>
              <w:t>. in lakh)</w:t>
            </w:r>
          </w:p>
        </w:tc>
        <w:tc>
          <w:tcPr>
            <w:tcW w:w="0" w:type="auto"/>
            <w:gridSpan w:val="2"/>
            <w:tcBorders>
              <w:top w:val="nil"/>
              <w:left w:val="nil"/>
              <w:bottom w:val="nil"/>
              <w:right w:val="nil"/>
            </w:tcBorders>
            <w:vAlign w:val="center"/>
            <w:hideMark/>
          </w:tcPr>
          <w:p w:rsidR="005538B1" w:rsidRPr="00EA5E96" w:rsidRDefault="005538B1" w:rsidP="005538B1">
            <w:pPr>
              <w:spacing w:before="100" w:beforeAutospacing="1" w:after="100" w:afterAutospacing="1"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b/>
                <w:bCs/>
                <w:i/>
                <w:iCs/>
                <w:sz w:val="24"/>
                <w:szCs w:val="24"/>
                <w:lang w:eastAsia="en-IN"/>
              </w:rPr>
              <w:t>Achievements in different activities during 2016-17</w:t>
            </w:r>
          </w:p>
        </w:tc>
      </w:tr>
      <w:tr w:rsidR="005538B1" w:rsidRPr="00EA5E96" w:rsidTr="005538B1">
        <w:trPr>
          <w:tblCellSpacing w:w="15" w:type="dxa"/>
        </w:trPr>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bookmarkStart w:id="0" w:name="_GoBack" w:colFirst="1" w:colLast="1"/>
            <w:r w:rsidRPr="00EA5E96">
              <w:rPr>
                <w:rFonts w:ascii="Calisto MT" w:eastAsia="Times New Roman" w:hAnsi="Calisto MT" w:cs="Times New Roman"/>
                <w:sz w:val="24"/>
                <w:szCs w:val="24"/>
                <w:lang w:eastAsia="en-IN"/>
              </w:rPr>
              <w:t>A&amp;N Islands</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40.82</w:t>
            </w: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 xml:space="preserve">Asset creation (Sprayer, ridge maker, pump set, </w:t>
            </w:r>
            <w:proofErr w:type="spellStart"/>
            <w:r w:rsidRPr="00EA5E96">
              <w:rPr>
                <w:rFonts w:ascii="Calisto MT" w:eastAsia="Times New Roman" w:hAnsi="Calisto MT" w:cs="Times New Roman"/>
                <w:sz w:val="24"/>
                <w:szCs w:val="24"/>
                <w:lang w:eastAsia="en-IN"/>
              </w:rPr>
              <w:t>weeder</w:t>
            </w:r>
            <w:proofErr w:type="spellEnd"/>
            <w:r w:rsidRPr="00EA5E96">
              <w:rPr>
                <w:rFonts w:ascii="Calisto MT" w:eastAsia="Times New Roman" w:hAnsi="Calisto MT" w:cs="Times New Roman"/>
                <w:sz w:val="24"/>
                <w:szCs w:val="24"/>
                <w:lang w:eastAsia="en-IN"/>
              </w:rPr>
              <w:t xml:space="preserve"> etc.) (Number)</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3087</w:t>
            </w:r>
          </w:p>
        </w:tc>
      </w:tr>
      <w:tr w:rsidR="005538B1" w:rsidRPr="00EA5E96" w:rsidTr="005538B1">
        <w:trPr>
          <w:tblCellSpacing w:w="15" w:type="dxa"/>
        </w:trPr>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Bihar</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8.00</w:t>
            </w: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On-farm trials (Number)</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172</w:t>
            </w:r>
          </w:p>
        </w:tc>
      </w:tr>
      <w:tr w:rsidR="005538B1" w:rsidRPr="00EA5E96" w:rsidTr="005538B1">
        <w:trPr>
          <w:tblCellSpacing w:w="15" w:type="dxa"/>
        </w:trPr>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Jharkhand</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501.18</w:t>
            </w: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Frontline demonstrations (Number)</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3422</w:t>
            </w:r>
          </w:p>
        </w:tc>
      </w:tr>
      <w:tr w:rsidR="005538B1" w:rsidRPr="00EA5E96" w:rsidTr="005538B1">
        <w:trPr>
          <w:tblCellSpacing w:w="15" w:type="dxa"/>
        </w:trPr>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West Bengal</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60.00</w:t>
            </w: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Farmers’ trained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1.0750</w:t>
            </w:r>
          </w:p>
        </w:tc>
      </w:tr>
      <w:tr w:rsidR="005538B1" w:rsidRPr="00EA5E96" w:rsidTr="005538B1">
        <w:trPr>
          <w:tblCellSpacing w:w="15" w:type="dxa"/>
        </w:trPr>
        <w:tc>
          <w:tcPr>
            <w:tcW w:w="0" w:type="auto"/>
            <w:vMerge w:val="restart"/>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b/>
                <w:bCs/>
                <w:sz w:val="24"/>
                <w:szCs w:val="24"/>
                <w:lang w:eastAsia="en-IN"/>
              </w:rPr>
              <w:t>Total</w:t>
            </w:r>
          </w:p>
        </w:tc>
        <w:tc>
          <w:tcPr>
            <w:tcW w:w="0" w:type="auto"/>
            <w:vMerge w:val="restart"/>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b/>
                <w:bCs/>
                <w:sz w:val="24"/>
                <w:szCs w:val="24"/>
                <w:lang w:eastAsia="en-IN"/>
              </w:rPr>
              <w:t>610.00</w:t>
            </w: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Extension personnel trained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0.0672</w:t>
            </w:r>
          </w:p>
        </w:tc>
      </w:tr>
      <w:bookmarkEnd w:id="0"/>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Participants in extension activities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1.9446</w:t>
            </w:r>
          </w:p>
        </w:tc>
      </w:tr>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Seed production (in tonnes)</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305.44</w:t>
            </w:r>
          </w:p>
        </w:tc>
      </w:tr>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Planting material production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8.49576</w:t>
            </w:r>
          </w:p>
        </w:tc>
      </w:tr>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Livestock strains and fingerlings production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7.2982</w:t>
            </w:r>
          </w:p>
        </w:tc>
      </w:tr>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Soil, water, plant, manures samples testing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0.1822</w:t>
            </w:r>
          </w:p>
        </w:tc>
      </w:tr>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Provision of mobile agro-advisory to farmers (in lakh)</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12.20</w:t>
            </w:r>
          </w:p>
        </w:tc>
      </w:tr>
      <w:tr w:rsidR="005538B1" w:rsidRPr="00EA5E96" w:rsidTr="005538B1">
        <w:trPr>
          <w:tblCellSpacing w:w="15" w:type="dxa"/>
        </w:trPr>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vMerge/>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p>
        </w:tc>
        <w:tc>
          <w:tcPr>
            <w:tcW w:w="0" w:type="auto"/>
            <w:tcBorders>
              <w:top w:val="nil"/>
              <w:left w:val="nil"/>
              <w:bottom w:val="nil"/>
              <w:right w:val="nil"/>
            </w:tcBorders>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 xml:space="preserve">Others (Number of programmes like </w:t>
            </w:r>
            <w:proofErr w:type="spellStart"/>
            <w:r w:rsidRPr="00EA5E96">
              <w:rPr>
                <w:rFonts w:ascii="Calisto MT" w:eastAsia="Times New Roman" w:hAnsi="Calisto MT" w:cs="Times New Roman"/>
                <w:sz w:val="24"/>
                <w:szCs w:val="24"/>
                <w:lang w:eastAsia="en-IN"/>
              </w:rPr>
              <w:t>Swachha</w:t>
            </w:r>
            <w:proofErr w:type="spellEnd"/>
            <w:r w:rsidRPr="00EA5E96">
              <w:rPr>
                <w:rFonts w:ascii="Calisto MT" w:eastAsia="Times New Roman" w:hAnsi="Calisto MT" w:cs="Times New Roman"/>
                <w:sz w:val="24"/>
                <w:szCs w:val="24"/>
                <w:lang w:eastAsia="en-IN"/>
              </w:rPr>
              <w:t xml:space="preserve"> Bharat </w:t>
            </w:r>
            <w:proofErr w:type="spellStart"/>
            <w:r w:rsidRPr="00EA5E96">
              <w:rPr>
                <w:rFonts w:ascii="Calisto MT" w:eastAsia="Times New Roman" w:hAnsi="Calisto MT" w:cs="Times New Roman"/>
                <w:sz w:val="24"/>
                <w:szCs w:val="24"/>
                <w:lang w:eastAsia="en-IN"/>
              </w:rPr>
              <w:t>Abhiyaan</w:t>
            </w:r>
            <w:proofErr w:type="spellEnd"/>
            <w:r w:rsidRPr="00EA5E96">
              <w:rPr>
                <w:rFonts w:ascii="Calisto MT" w:eastAsia="Times New Roman" w:hAnsi="Calisto MT" w:cs="Times New Roman"/>
                <w:sz w:val="24"/>
                <w:szCs w:val="24"/>
                <w:lang w:eastAsia="en-IN"/>
              </w:rPr>
              <w:t xml:space="preserve">, Agriculture knowledge in rural school, International </w:t>
            </w:r>
            <w:proofErr w:type="spellStart"/>
            <w:r w:rsidRPr="00EA5E96">
              <w:rPr>
                <w:rFonts w:ascii="Calisto MT" w:eastAsia="Times New Roman" w:hAnsi="Calisto MT" w:cs="Times New Roman"/>
                <w:sz w:val="24"/>
                <w:szCs w:val="24"/>
                <w:lang w:eastAsia="en-IN"/>
              </w:rPr>
              <w:t>AdivasiDiwas</w:t>
            </w:r>
            <w:proofErr w:type="spellEnd"/>
            <w:r w:rsidRPr="00EA5E96">
              <w:rPr>
                <w:rFonts w:ascii="Calisto MT" w:eastAsia="Times New Roman" w:hAnsi="Calisto MT" w:cs="Times New Roman"/>
                <w:sz w:val="24"/>
                <w:szCs w:val="24"/>
                <w:lang w:eastAsia="en-IN"/>
              </w:rPr>
              <w:t>, Planting material distribution, Vaccination camp etc.)</w:t>
            </w:r>
          </w:p>
        </w:tc>
        <w:tc>
          <w:tcPr>
            <w:tcW w:w="0" w:type="auto"/>
            <w:tcBorders>
              <w:top w:val="nil"/>
              <w:left w:val="nil"/>
              <w:bottom w:val="nil"/>
              <w:right w:val="nil"/>
            </w:tcBorders>
            <w:vAlign w:val="center"/>
            <w:hideMark/>
          </w:tcPr>
          <w:p w:rsidR="005538B1" w:rsidRPr="00EA5E96" w:rsidRDefault="005538B1" w:rsidP="00F66747">
            <w:pPr>
              <w:spacing w:after="0" w:line="240" w:lineRule="auto"/>
              <w:jc w:val="center"/>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846</w:t>
            </w:r>
          </w:p>
        </w:tc>
      </w:tr>
    </w:tbl>
    <w:p w:rsidR="005538B1" w:rsidRPr="00EA5E96" w:rsidRDefault="005538B1" w:rsidP="005538B1">
      <w:pPr>
        <w:spacing w:before="100" w:beforeAutospacing="1" w:after="100" w:afterAutospacing="1"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 </w:t>
      </w:r>
    </w:p>
    <w:tbl>
      <w:tblPr>
        <w:tblW w:w="7335" w:type="dxa"/>
        <w:tblCellSpacing w:w="15" w:type="dxa"/>
        <w:tblCellMar>
          <w:top w:w="15" w:type="dxa"/>
          <w:left w:w="15" w:type="dxa"/>
          <w:bottom w:w="15" w:type="dxa"/>
          <w:right w:w="15" w:type="dxa"/>
        </w:tblCellMar>
        <w:tblLook w:val="04A0" w:firstRow="1" w:lastRow="0" w:firstColumn="1" w:lastColumn="0" w:noHBand="0" w:noVBand="1"/>
      </w:tblPr>
      <w:tblGrid>
        <w:gridCol w:w="3540"/>
        <w:gridCol w:w="3795"/>
      </w:tblGrid>
      <w:tr w:rsidR="005538B1" w:rsidRPr="00EA5E96" w:rsidTr="005538B1">
        <w:trPr>
          <w:tblCellSpacing w:w="15" w:type="dxa"/>
        </w:trPr>
        <w:tc>
          <w:tcPr>
            <w:tcW w:w="3548" w:type="dxa"/>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noProof/>
                <w:sz w:val="24"/>
                <w:szCs w:val="24"/>
                <w:lang w:eastAsia="en-IN"/>
              </w:rPr>
              <w:lastRenderedPageBreak/>
              <w:drawing>
                <wp:inline distT="0" distB="0" distL="0" distR="0" wp14:anchorId="29132BA8" wp14:editId="5F7E98D5">
                  <wp:extent cx="1914525" cy="1381125"/>
                  <wp:effectExtent l="0" t="0" r="9525" b="9525"/>
                  <wp:docPr id="2" name="Picture 2" descr="http://www.atarikolkata.org/wp-content/uploads/2015/08/kgfgh-300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rikolkata.org/wp-content/uploads/2015/08/kgfgh-300x2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p>
        </w:tc>
        <w:tc>
          <w:tcPr>
            <w:tcW w:w="3548" w:type="dxa"/>
            <w:vAlign w:val="center"/>
            <w:hideMark/>
          </w:tcPr>
          <w:p w:rsidR="005538B1" w:rsidRPr="00EA5E96" w:rsidRDefault="005538B1" w:rsidP="005538B1">
            <w:pPr>
              <w:spacing w:after="0"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noProof/>
                <w:sz w:val="24"/>
                <w:szCs w:val="24"/>
                <w:lang w:eastAsia="en-IN"/>
              </w:rPr>
              <w:drawing>
                <wp:inline distT="0" distB="0" distL="0" distR="0" wp14:anchorId="16BA0430" wp14:editId="793F72FC">
                  <wp:extent cx="2362200" cy="1323975"/>
                  <wp:effectExtent l="0" t="0" r="0" b="9525"/>
                  <wp:docPr id="1" name="Picture 1" descr="http://www.atarikolkata.org/wp-content/uploads/2015/08/jhghj-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arikolkata.org/wp-content/uploads/2015/08/jhghj-300x1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323975"/>
                          </a:xfrm>
                          <a:prstGeom prst="rect">
                            <a:avLst/>
                          </a:prstGeom>
                          <a:noFill/>
                          <a:ln>
                            <a:noFill/>
                          </a:ln>
                        </pic:spPr>
                      </pic:pic>
                    </a:graphicData>
                  </a:graphic>
                </wp:inline>
              </w:drawing>
            </w:r>
          </w:p>
        </w:tc>
      </w:tr>
    </w:tbl>
    <w:p w:rsidR="005538B1" w:rsidRPr="00EA5E96" w:rsidRDefault="005538B1" w:rsidP="005538B1">
      <w:pPr>
        <w:spacing w:before="100" w:beforeAutospacing="1" w:after="100" w:afterAutospacing="1" w:line="240" w:lineRule="auto"/>
        <w:rPr>
          <w:rFonts w:ascii="Calisto MT" w:eastAsia="Times New Roman" w:hAnsi="Calisto MT" w:cs="Times New Roman"/>
          <w:sz w:val="24"/>
          <w:szCs w:val="24"/>
          <w:lang w:eastAsia="en-IN"/>
        </w:rPr>
      </w:pPr>
      <w:r w:rsidRPr="00EA5E96">
        <w:rPr>
          <w:rFonts w:ascii="Calisto MT" w:eastAsia="Times New Roman" w:hAnsi="Calisto MT" w:cs="Times New Roman"/>
          <w:sz w:val="24"/>
          <w:szCs w:val="24"/>
          <w:lang w:eastAsia="en-IN"/>
        </w:rPr>
        <w:t> </w:t>
      </w:r>
    </w:p>
    <w:p w:rsidR="0012766F" w:rsidRPr="00EA5E96" w:rsidRDefault="0012766F">
      <w:pPr>
        <w:rPr>
          <w:rFonts w:ascii="Calisto MT" w:hAnsi="Calisto MT"/>
          <w:sz w:val="24"/>
          <w:szCs w:val="24"/>
        </w:rPr>
      </w:pPr>
    </w:p>
    <w:sectPr w:rsidR="0012766F" w:rsidRPr="00EA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4D"/>
    <w:rsid w:val="0012766F"/>
    <w:rsid w:val="002F1272"/>
    <w:rsid w:val="003A2B0A"/>
    <w:rsid w:val="005538B1"/>
    <w:rsid w:val="00CB2C4D"/>
    <w:rsid w:val="00EA5E96"/>
    <w:rsid w:val="00F667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88CC0-97AD-4FAF-BEB2-32F04471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8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538B1"/>
    <w:rPr>
      <w:b/>
      <w:bCs/>
    </w:rPr>
  </w:style>
  <w:style w:type="character" w:styleId="Emphasis">
    <w:name w:val="Emphasis"/>
    <w:basedOn w:val="DefaultParagraphFont"/>
    <w:uiPriority w:val="20"/>
    <w:qFormat/>
    <w:rsid w:val="00553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1631">
      <w:bodyDiv w:val="1"/>
      <w:marLeft w:val="0"/>
      <w:marRight w:val="0"/>
      <w:marTop w:val="0"/>
      <w:marBottom w:val="0"/>
      <w:divBdr>
        <w:top w:val="none" w:sz="0" w:space="0" w:color="auto"/>
        <w:left w:val="none" w:sz="0" w:space="0" w:color="auto"/>
        <w:bottom w:val="none" w:sz="0" w:space="0" w:color="auto"/>
        <w:right w:val="none" w:sz="0" w:space="0" w:color="auto"/>
      </w:divBdr>
      <w:divsChild>
        <w:div w:id="1957787784">
          <w:marLeft w:val="0"/>
          <w:marRight w:val="0"/>
          <w:marTop w:val="0"/>
          <w:marBottom w:val="0"/>
          <w:divBdr>
            <w:top w:val="none" w:sz="0" w:space="0" w:color="auto"/>
            <w:left w:val="none" w:sz="0" w:space="0" w:color="auto"/>
            <w:bottom w:val="none" w:sz="0" w:space="0" w:color="auto"/>
            <w:right w:val="none" w:sz="0" w:space="0" w:color="auto"/>
          </w:divBdr>
          <w:divsChild>
            <w:div w:id="9960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Company>Hewlett-Packard Company</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Sundar Das</dc:creator>
  <cp:keywords/>
  <dc:description/>
  <cp:lastModifiedBy>Kalyan Sundar Das</cp:lastModifiedBy>
  <cp:revision>4</cp:revision>
  <dcterms:created xsi:type="dcterms:W3CDTF">2018-11-14T10:16:00Z</dcterms:created>
  <dcterms:modified xsi:type="dcterms:W3CDTF">2018-11-14T10:20:00Z</dcterms:modified>
</cp:coreProperties>
</file>